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6E72" w:rsidRDefault="00626E72">
      <w:r>
        <w:rPr>
          <w:noProof/>
          <w:lang w:eastAsia="ru-RU"/>
        </w:rPr>
        <w:drawing>
          <wp:inline distT="0" distB="0" distL="0" distR="0" wp14:anchorId="16082C8F" wp14:editId="39D26DE5">
            <wp:extent cx="5940425" cy="3449038"/>
            <wp:effectExtent l="0" t="0" r="3175" b="0"/>
            <wp:docPr id="1" name="Рисунок 1" descr="Записи областных родительских собраний «Готовимся к экзаменам вместе»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Записи областных родительских собраний «Готовимся к экзаменам вместе» 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4490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E72" w:rsidRPr="00626E72" w:rsidRDefault="00626E72" w:rsidP="00626E72"/>
    <w:p w:rsidR="00626E72" w:rsidRDefault="00626E72" w:rsidP="00626E72"/>
    <w:p w:rsidR="00626E72" w:rsidRPr="00626E72" w:rsidRDefault="00626E72" w:rsidP="00626E72">
      <w:pPr>
        <w:pStyle w:val="3"/>
        <w:shd w:val="clear" w:color="auto" w:fill="FFFFFF"/>
        <w:spacing w:before="0" w:line="405" w:lineRule="atLeast"/>
        <w:jc w:val="center"/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</w:pPr>
      <w:r w:rsidRPr="00626E72">
        <w:rPr>
          <w:rFonts w:ascii="Helvetica" w:eastAsia="Times New Roman" w:hAnsi="Helvetica" w:cs="Helvetica"/>
          <w:color w:val="333333"/>
          <w:sz w:val="23"/>
          <w:szCs w:val="23"/>
          <w:lang w:eastAsia="ru-RU"/>
        </w:rPr>
        <w:t>Записи областных родительских собраний «Готовимся к экзаменам вместе»</w:t>
      </w:r>
    </w:p>
    <w:p w:rsidR="00626E72" w:rsidRPr="00626E72" w:rsidRDefault="00626E72" w:rsidP="00626E7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6E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Программы родительских собраний предусматривают рассмотрение следующих вопросов:</w:t>
      </w:r>
    </w:p>
    <w:p w:rsidR="00626E72" w:rsidRPr="00626E72" w:rsidRDefault="00626E72" w:rsidP="00626E7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6E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1.Подготовка и проведение государственной итоговой аттестации по образовательным программам основного общего и среднего общего образования.</w:t>
      </w:r>
    </w:p>
    <w:p w:rsidR="00626E72" w:rsidRPr="00626E72" w:rsidRDefault="00626E72" w:rsidP="00626E7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6E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2.Особенности организации государственной итоговой аттестации по образовательным программам основного общего и среднего общего образования для обучающихся с ограниченными возможностями здоровья, детей-инвалидов, инвалидов.</w:t>
      </w:r>
    </w:p>
    <w:p w:rsidR="00626E72" w:rsidRPr="00626E72" w:rsidRDefault="00626E72" w:rsidP="00626E7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6E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3.Особенности выполнения и оценивания экзаменационных заданий по обязательным предметам (русский язык и математика), заданий по итоговому собеседованию по русскому языку, итоговому сочинению (изложению).</w:t>
      </w:r>
    </w:p>
    <w:p w:rsidR="00626E72" w:rsidRPr="00626E72" w:rsidRDefault="00626E72" w:rsidP="00626E7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6E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4.Особенности работы психолого-медико-педагогической комиссии по определению специальных условий для прохождения государственной итоговой аттестации обучающимися с ограниченными возможностями здоровья, детьми инвалидами, инвалидами.</w:t>
      </w:r>
    </w:p>
    <w:p w:rsidR="00626E72" w:rsidRPr="00626E72" w:rsidRDefault="00626E72" w:rsidP="00626E7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proofErr w:type="gramStart"/>
      <w:r w:rsidRPr="00626E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На видеозаписях сотрудники областного министерства образования и представители предметных экзаменационных комиссий по русскому языку и математике рассказывают о подготовке и проведении государственной итоговой аттестации, процедурах выполнения и оценивания экзаменационных заданий по предметам, по итоговому собеседованию по русскому языку, итоговому сочинению (изложению), а также особенностях ГИА, итогового собеседования по русскому языку, итогового сочинения (изложения) для обучающихся с ограниченными возможностями здоровья, детей-инвалидов</w:t>
      </w:r>
      <w:proofErr w:type="gramEnd"/>
      <w:r w:rsidRPr="00626E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, инвалидов.</w:t>
      </w:r>
    </w:p>
    <w:p w:rsidR="00626E72" w:rsidRPr="00626E72" w:rsidRDefault="00626E72" w:rsidP="00626E7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6E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Также даны психолого-педагогические рекомендации родителям по подготовке детей к экзаменам.</w:t>
      </w:r>
    </w:p>
    <w:p w:rsidR="00626E72" w:rsidRPr="00626E72" w:rsidRDefault="00626E72" w:rsidP="00626E72">
      <w:pPr>
        <w:shd w:val="clear" w:color="auto" w:fill="FFFFFF"/>
        <w:spacing w:after="135" w:line="240" w:lineRule="auto"/>
        <w:jc w:val="both"/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</w:pPr>
      <w:r w:rsidRPr="00626E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Ссылка на записи родительских собраний: </w:t>
      </w:r>
      <w:hyperlink r:id="rId6" w:history="1">
        <w:r w:rsidRPr="00626E72">
          <w:rPr>
            <w:rFonts w:ascii="Helvetica" w:eastAsia="Times New Roman" w:hAnsi="Helvetica" w:cs="Helvetica"/>
            <w:color w:val="0088CC"/>
            <w:sz w:val="20"/>
            <w:szCs w:val="20"/>
            <w:lang w:eastAsia="ru-RU"/>
          </w:rPr>
          <w:t>https</w:t>
        </w:r>
        <w:r w:rsidRPr="00626E72">
          <w:rPr>
            <w:rFonts w:ascii="Helvetica" w:eastAsia="Times New Roman" w:hAnsi="Helvetica" w:cs="Helvetica"/>
            <w:color w:val="0088CC"/>
            <w:sz w:val="20"/>
            <w:szCs w:val="20"/>
            <w:lang w:eastAsia="ru-RU"/>
          </w:rPr>
          <w:t>:</w:t>
        </w:r>
        <w:r w:rsidRPr="00626E72">
          <w:rPr>
            <w:rFonts w:ascii="Helvetica" w:eastAsia="Times New Roman" w:hAnsi="Helvetica" w:cs="Helvetica"/>
            <w:color w:val="0088CC"/>
            <w:sz w:val="20"/>
            <w:szCs w:val="20"/>
            <w:lang w:eastAsia="ru-RU"/>
          </w:rPr>
          <w:t>//cloud.mail.ru/public/Jfz2/Jr7tKtvRw</w:t>
        </w:r>
      </w:hyperlink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r w:rsidRPr="00626E72"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>.</w:t>
      </w:r>
      <w:r>
        <w:rPr>
          <w:rFonts w:ascii="Helvetica" w:eastAsia="Times New Roman" w:hAnsi="Helvetica" w:cs="Helvetica"/>
          <w:color w:val="333333"/>
          <w:sz w:val="20"/>
          <w:szCs w:val="20"/>
          <w:lang w:eastAsia="ru-RU"/>
        </w:rPr>
        <w:t xml:space="preserve"> </w:t>
      </w:r>
      <w:bookmarkStart w:id="0" w:name="_GoBack"/>
      <w:bookmarkEnd w:id="0"/>
    </w:p>
    <w:p w:rsidR="00B745A8" w:rsidRPr="00626E72" w:rsidRDefault="00B745A8" w:rsidP="00626E72">
      <w:pPr>
        <w:tabs>
          <w:tab w:val="left" w:pos="4140"/>
        </w:tabs>
      </w:pPr>
    </w:p>
    <w:sectPr w:rsidR="00B745A8" w:rsidRPr="00626E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E72"/>
    <w:rsid w:val="00626E72"/>
    <w:rsid w:val="00B745A8"/>
    <w:rsid w:val="00C34F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4"/>
    <w:pPr>
      <w:spacing w:after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E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E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26E72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34F54"/>
    <w:pPr>
      <w:spacing w:after="0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26E72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26E7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26E72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semiHidden/>
    <w:rsid w:val="00626E72"/>
    <w:rPr>
      <w:rFonts w:asciiTheme="majorHAnsi" w:eastAsiaTheme="majorEastAsia" w:hAnsiTheme="majorHAnsi" w:cstheme="majorBidi"/>
      <w:b/>
      <w:bCs/>
      <w:color w:val="4F81BD" w:themeColor="accent1"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6951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cloud.mail.ru/public/Jfz2/Jr7tKtvRw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Кулягины</dc:creator>
  <cp:lastModifiedBy>Кулягины</cp:lastModifiedBy>
  <cp:revision>1</cp:revision>
  <dcterms:created xsi:type="dcterms:W3CDTF">2023-01-12T19:17:00Z</dcterms:created>
  <dcterms:modified xsi:type="dcterms:W3CDTF">2023-01-12T19:22:00Z</dcterms:modified>
</cp:coreProperties>
</file>